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B7" w:rsidRPr="008F16B7" w:rsidRDefault="008F16B7" w:rsidP="008F16B7">
      <w:pPr>
        <w:jc w:val="both"/>
        <w:rPr>
          <w:rFonts w:ascii="Times New Roman" w:hAnsi="Times New Roman" w:cs="Times New Roman"/>
          <w:sz w:val="24"/>
          <w:szCs w:val="24"/>
        </w:rPr>
      </w:pPr>
      <w:r w:rsidRPr="008F16B7">
        <w:rPr>
          <w:rFonts w:ascii="Times New Roman" w:hAnsi="Times New Roman" w:cs="Times New Roman"/>
          <w:sz w:val="24"/>
          <w:szCs w:val="24"/>
        </w:rPr>
        <w:t>8 февраля 2021г. дан старт циклу патриотических классных часов, посвященных Победе в Великой Отечественной войне. В этот день во многих классах был организован просмотр и анализ короткометражного фильма «Лошадка для героя».</w:t>
      </w:r>
    </w:p>
    <w:p w:rsidR="008F16B7" w:rsidRPr="008F16B7" w:rsidRDefault="008F16B7" w:rsidP="008F16B7">
      <w:pPr>
        <w:jc w:val="both"/>
        <w:rPr>
          <w:rFonts w:ascii="Times New Roman" w:hAnsi="Times New Roman" w:cs="Times New Roman"/>
          <w:sz w:val="24"/>
          <w:szCs w:val="24"/>
        </w:rPr>
      </w:pPr>
      <w:r w:rsidRPr="008F16B7">
        <w:rPr>
          <w:rFonts w:ascii="Times New Roman" w:hAnsi="Times New Roman" w:cs="Times New Roman"/>
          <w:sz w:val="24"/>
          <w:szCs w:val="24"/>
        </w:rPr>
        <w:t xml:space="preserve">   По сюжету фильма Оксана увлекается собой и музыкой, а если урок не интересный, то это вина учителя. В школьном музее, на уроке истории, учитель поручил девочке сходить в </w:t>
      </w:r>
      <w:proofErr w:type="spellStart"/>
      <w:proofErr w:type="gramStart"/>
      <w:r w:rsidRPr="008F16B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8F16B7">
        <w:rPr>
          <w:rFonts w:ascii="Times New Roman" w:hAnsi="Times New Roman" w:cs="Times New Roman"/>
          <w:sz w:val="24"/>
          <w:szCs w:val="24"/>
        </w:rPr>
        <w:t xml:space="preserve"> – исторический</w:t>
      </w:r>
      <w:proofErr w:type="gramEnd"/>
      <w:r w:rsidRPr="008F16B7">
        <w:rPr>
          <w:rFonts w:ascii="Times New Roman" w:hAnsi="Times New Roman" w:cs="Times New Roman"/>
          <w:sz w:val="24"/>
          <w:szCs w:val="24"/>
        </w:rPr>
        <w:t xml:space="preserve"> музей, для подготовки к выступлению на следующем уроке. В музее девочку, не навязчиво, познакомили с дневником ее сверстника, который во время ВОВ решил взять ответственность и пошел в разведку. История, произошедшая в 1943 году в оккупированной деревне Псковской области, и героизм маленького бойца произвел неизгладимое впечатление на школьницу. В результате чувство ответственности для девочки становится целью своего самовоспитания.</w:t>
      </w:r>
    </w:p>
    <w:p w:rsidR="008F16B7" w:rsidRPr="0082714D" w:rsidRDefault="008F16B7" w:rsidP="008F1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034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2777"/>
        <w:gridCol w:w="6614"/>
      </w:tblGrid>
      <w:tr w:rsidR="008F16B7" w:rsidRPr="0082714D" w:rsidTr="0017662D"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6B7" w:rsidRPr="0082714D" w:rsidTr="0017662D"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Название социальной практики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Социальные практики - важная составляющая в осмыслении </w:t>
            </w:r>
            <w:proofErr w:type="gramStart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просмотренного</w:t>
            </w:r>
            <w:proofErr w:type="gramEnd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киноурока</w:t>
            </w:r>
            <w:proofErr w:type="spellEnd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 Ведь полученные знания лучше всего усваиваю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на практике.   «Книга памяти</w:t>
            </w: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16B7" w:rsidRPr="0082714D" w:rsidTr="0017662D"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Социальная практика относится к </w:t>
            </w:r>
            <w:proofErr w:type="spellStart"/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киноуроку</w:t>
            </w:r>
            <w:proofErr w:type="spellEnd"/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(название)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Видеофрагмент  из проекта «</w:t>
            </w:r>
            <w:proofErr w:type="spellStart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Киноуроки</w:t>
            </w:r>
            <w:proofErr w:type="spellEnd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в школах России»- «Лошадка для героя»;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районный</w:t>
            </w: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Экспозиция   Письма героев</w:t>
            </w: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Великой Отечественной войны;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16B7" w:rsidRPr="0082714D" w:rsidTr="0017662D">
        <w:trPr>
          <w:trHeight w:val="819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hd w:val="clear" w:color="auto" w:fill="F5F8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Приложить на выбор:</w:t>
            </w:r>
          </w:p>
          <w:p w:rsidR="008F16B7" w:rsidRPr="0082714D" w:rsidRDefault="008F16B7" w:rsidP="0017662D">
            <w:pPr>
              <w:shd w:val="clear" w:color="auto" w:fill="F5F8FC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№1</w:t>
            </w:r>
          </w:p>
        </w:tc>
      </w:tr>
      <w:tr w:rsidR="008F16B7" w:rsidRPr="0082714D" w:rsidTr="0017662D"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Когда была проведена практика?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12.02.2021</w:t>
            </w:r>
          </w:p>
        </w:tc>
      </w:tr>
      <w:tr w:rsidR="008F16B7" w:rsidRPr="0082714D" w:rsidTr="0017662D"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Кол-во активных участников социальной практики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человек</w:t>
            </w:r>
          </w:p>
        </w:tc>
      </w:tr>
      <w:tr w:rsidR="008F16B7" w:rsidRPr="0082714D" w:rsidTr="0017662D"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Достигнутые успехи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Воспитание на примере героического прошлого воплотилось в виде просмотра короткометражного художественного фильма для детей автора Всероссийского проекта «</w:t>
            </w:r>
            <w:proofErr w:type="spellStart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Киноуроки</w:t>
            </w:r>
            <w:proofErr w:type="spellEnd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школах России» Елены Дубровской.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 «Лошадка для героя» о любви к Родине, о подвиге и героизме, чести и отваге. В двух частях кинокартины – ретроспектива прошлого, где рассказывают о мальчике-партизане, и наше время, где современные дети эту историю узнают.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Хотя у обучающихся  пока еще нет знаний и опыта </w:t>
            </w: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анализа и оценки фильмов, ребята уловили основную идею, сумели оценить сюжет картины, понять смысловую нагрузку фильма и сделать соответствующие выводы.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Многие дети умеют   формулировать мысли, рассуждать, логически правильно   излагать их.   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16B7" w:rsidRPr="0082714D" w:rsidTr="0017662D">
        <w:trPr>
          <w:trHeight w:val="1408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Выявленные проблемы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Впечатления детей на фильм «Лошадка для героя», однозначно, говорят о том, что они не остались равнодушными – история глубоко тронула их.</w:t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Просмотр данного фильма дает ребятам возможность извлечь   урок нравственности и повлиять на их поведение и поступки. Под впечатлением этого замечательного фильма у ребят появилась  идея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циальной практики «Книга памяти</w:t>
            </w: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918971</wp:posOffset>
                  </wp:positionH>
                  <wp:positionV relativeFrom="paragraph">
                    <wp:posOffset>-171394</wp:posOffset>
                  </wp:positionV>
                  <wp:extent cx="2894337" cy="1597688"/>
                  <wp:effectExtent l="19050" t="0" r="1263" b="0"/>
                  <wp:wrapNone/>
                  <wp:docPr id="1" name="Рисунок 1" descr="https://amramor.ru/uploads/amramor.ru/goods-1002031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ramor.ru/uploads/amramor.ru/goods-1002031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7" cy="1597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Посетить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мемориал «Книга памяти», записать фамилии героев Отечества и уроженцев станицы Староминской, для того чтобы собрать материал и больше узнать о людях подарившим нам Мир. А так же убрали памятные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закреплённые за школой.</w:t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2306278</wp:posOffset>
                  </wp:positionH>
                  <wp:positionV relativeFrom="paragraph">
                    <wp:posOffset>77156</wp:posOffset>
                  </wp:positionV>
                  <wp:extent cx="1809750" cy="2411604"/>
                  <wp:effectExtent l="19050" t="0" r="0" b="0"/>
                  <wp:wrapNone/>
                  <wp:docPr id="5" name="Рисунок 5" descr="C:\Users\Юлия\Downloads\IMG-20201121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Юлия\Downloads\IMG-20201121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1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91025" cy="1718716"/>
                  <wp:effectExtent l="19050" t="0" r="0" b="0"/>
                  <wp:docPr id="4" name="Рисунок 4" descr="C:\Users\Юлия\Downloads\IMG-2020112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лия\Downloads\IMG-20201121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789" cy="1718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 посетили Героя Советского Союза- Шевченко</w:t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12739" cy="2412508"/>
                  <wp:effectExtent l="19050" t="0" r="6761" b="0"/>
                  <wp:docPr id="6" name="Рисунок 6" descr="C:\Users\Юлия\Downloads\IMG_20210203_00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Юлия\Downloads\IMG_20210203_00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619" cy="2413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6B7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итогу </w:t>
            </w:r>
            <w:proofErr w:type="spellStart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киноурока</w:t>
            </w:r>
            <w:proofErr w:type="spellEnd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ребята смогли сформулировать, что такое долг, понять, что долг есть у каждого человека, и он делает человека лучше.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Важно, то, что дети сами сделали выводы из этой истории. Своими словами. На основе своего собственного и семейного опыта. Пусть они будут не вполне совершенны.  Но понять, что такое героизм, в чем </w:t>
            </w:r>
            <w:proofErr w:type="gramStart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отражаются</w:t>
            </w:r>
            <w:proofErr w:type="gramEnd"/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сегодня подвиги детей военного времени, как и зачем нужно хранить память об этом – это путь, который детям необходимо пройти. Этот фильм   поможет найти свой вариант этого пути.</w:t>
            </w:r>
          </w:p>
          <w:p w:rsidR="008F16B7" w:rsidRPr="0082714D" w:rsidRDefault="008F16B7" w:rsidP="0017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значимость проекта очевидна. Его осуществление помогает сформировать те фундаментальные составляющие, которые являются решающими для развития личности младшего школьника.</w:t>
            </w:r>
          </w:p>
        </w:tc>
      </w:tr>
    </w:tbl>
    <w:p w:rsidR="008F16B7" w:rsidRDefault="008F16B7" w:rsidP="008F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6B7" w:rsidRDefault="008F16B7" w:rsidP="008F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F1C" w:rsidRDefault="00DD5F1C"/>
    <w:sectPr w:rsidR="00D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F16B7"/>
    <w:rsid w:val="008F16B7"/>
    <w:rsid w:val="00DD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2021-03-30T18:25:00Z</dcterms:created>
  <dcterms:modified xsi:type="dcterms:W3CDTF">2021-03-30T18:26:00Z</dcterms:modified>
</cp:coreProperties>
</file>